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0C" w:rsidRDefault="0011670C" w:rsidP="00C47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70C" w:rsidRDefault="0011670C" w:rsidP="00C47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4F8" w:rsidRDefault="003724F8" w:rsidP="0011670C">
      <w:pPr>
        <w:pStyle w:val="a4"/>
        <w:shd w:val="clear" w:color="auto" w:fill="FFFFFF"/>
        <w:spacing w:before="0" w:beforeAutospacing="0" w:after="285" w:afterAutospacing="0"/>
        <w:jc w:val="center"/>
      </w:pPr>
      <w:r>
        <w:t xml:space="preserve">    </w:t>
      </w:r>
      <w:r w:rsidR="0011670C" w:rsidRPr="00436815">
        <w:t>Комитет образования науки и молодёжной политики</w:t>
      </w:r>
    </w:p>
    <w:p w:rsidR="0011670C" w:rsidRPr="00436815" w:rsidRDefault="003724F8" w:rsidP="0011670C">
      <w:pPr>
        <w:pStyle w:val="a4"/>
        <w:shd w:val="clear" w:color="auto" w:fill="FFFFFF"/>
        <w:spacing w:before="0" w:beforeAutospacing="0" w:after="285" w:afterAutospacing="0"/>
        <w:jc w:val="center"/>
      </w:pPr>
      <w:r>
        <w:t xml:space="preserve"> Г</w:t>
      </w:r>
      <w:r w:rsidR="0011670C" w:rsidRPr="00436815">
        <w:t xml:space="preserve">осударственное бюджетное профессиональное образовательное учреждение 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center"/>
      </w:pPr>
      <w:r w:rsidRPr="00436815">
        <w:t>« Ленинский агропромышленный техникум»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center"/>
      </w:pPr>
      <w:r w:rsidRPr="00436815">
        <w:t>Всероссийский конкурс лучших практик наставничества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center"/>
      </w:pPr>
      <w:r w:rsidRPr="00436815">
        <w:t xml:space="preserve"> Реверсивное наставничество как средство обеспечения профессионального роста педагогических работников в Государственном бюджетном профессиональном образовательном учреждении «Ленинский агропромышленный техникум»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</w:pPr>
    </w:p>
    <w:p w:rsidR="0011670C" w:rsidRDefault="0011670C" w:rsidP="0011670C">
      <w:pPr>
        <w:pStyle w:val="a4"/>
        <w:shd w:val="clear" w:color="auto" w:fill="FFFFFF"/>
        <w:spacing w:before="0" w:beforeAutospacing="0" w:after="285" w:afterAutospacing="0"/>
        <w:jc w:val="center"/>
        <w:rPr>
          <w:sz w:val="28"/>
          <w:szCs w:val="28"/>
        </w:rPr>
      </w:pP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36815">
        <w:t xml:space="preserve">                                                             Выполнила: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36815">
        <w:t xml:space="preserve">                                                              Наставник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36815">
        <w:t xml:space="preserve">                                                                       Смирнова Светлана Александровна, преподаватель русского языка и литературы</w:t>
      </w:r>
    </w:p>
    <w:p w:rsidR="0011670C" w:rsidRPr="00436815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36815">
        <w:t xml:space="preserve">                                                                         Контактные данные:</w:t>
      </w:r>
    </w:p>
    <w:p w:rsidR="0011670C" w:rsidRPr="00444F1B" w:rsidRDefault="0011670C" w:rsidP="0011670C">
      <w:pPr>
        <w:pStyle w:val="a4"/>
        <w:shd w:val="clear" w:color="auto" w:fill="FFFFFF"/>
        <w:spacing w:before="0" w:beforeAutospacing="0" w:after="285" w:afterAutospacing="0"/>
        <w:jc w:val="center"/>
      </w:pPr>
      <w:r w:rsidRPr="00444F1B">
        <w:t xml:space="preserve">                                                      </w:t>
      </w:r>
    </w:p>
    <w:p w:rsidR="0011670C" w:rsidRPr="00444F1B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44F1B">
        <w:t xml:space="preserve">                                                               8902 310 8419</w:t>
      </w:r>
    </w:p>
    <w:p w:rsidR="0011670C" w:rsidRPr="00444F1B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44F1B">
        <w:t xml:space="preserve">                                                                       </w:t>
      </w:r>
      <w:r w:rsidRPr="00436815">
        <w:rPr>
          <w:lang w:val="en-US"/>
        </w:rPr>
        <w:t>E</w:t>
      </w:r>
      <w:r w:rsidRPr="00444F1B">
        <w:t>-</w:t>
      </w:r>
      <w:proofErr w:type="gramStart"/>
      <w:r w:rsidRPr="00436815">
        <w:rPr>
          <w:lang w:val="en-US"/>
        </w:rPr>
        <w:t>mail</w:t>
      </w:r>
      <w:r w:rsidRPr="00444F1B">
        <w:t xml:space="preserve">  </w:t>
      </w:r>
      <w:proofErr w:type="spellStart"/>
      <w:r w:rsidRPr="00436815">
        <w:rPr>
          <w:color w:val="87898F"/>
          <w:shd w:val="clear" w:color="auto" w:fill="FFFFFF"/>
          <w:lang w:val="en-US"/>
        </w:rPr>
        <w:t>lana</w:t>
      </w:r>
      <w:proofErr w:type="spellEnd"/>
      <w:r w:rsidRPr="00444F1B">
        <w:rPr>
          <w:color w:val="87898F"/>
          <w:shd w:val="clear" w:color="auto" w:fill="FFFFFF"/>
        </w:rPr>
        <w:t>.</w:t>
      </w:r>
      <w:proofErr w:type="spellStart"/>
      <w:r w:rsidRPr="00436815">
        <w:rPr>
          <w:color w:val="87898F"/>
          <w:shd w:val="clear" w:color="auto" w:fill="FFFFFF"/>
          <w:lang w:val="en-US"/>
        </w:rPr>
        <w:t>smirnova</w:t>
      </w:r>
      <w:proofErr w:type="spellEnd"/>
      <w:r w:rsidRPr="00444F1B">
        <w:rPr>
          <w:color w:val="87898F"/>
          <w:shd w:val="clear" w:color="auto" w:fill="FFFFFF"/>
        </w:rPr>
        <w:t>60@</w:t>
      </w:r>
      <w:r w:rsidRPr="00436815">
        <w:rPr>
          <w:color w:val="87898F"/>
          <w:shd w:val="clear" w:color="auto" w:fill="FFFFFF"/>
          <w:lang w:val="en-US"/>
        </w:rPr>
        <w:t>mail</w:t>
      </w:r>
      <w:r w:rsidRPr="00444F1B">
        <w:rPr>
          <w:color w:val="87898F"/>
          <w:shd w:val="clear" w:color="auto" w:fill="FFFFFF"/>
        </w:rPr>
        <w:t>.</w:t>
      </w:r>
      <w:proofErr w:type="spellStart"/>
      <w:r w:rsidRPr="00436815">
        <w:rPr>
          <w:color w:val="87898F"/>
          <w:shd w:val="clear" w:color="auto" w:fill="FFFFFF"/>
          <w:lang w:val="en-US"/>
        </w:rPr>
        <w:t>ru</w:t>
      </w:r>
      <w:proofErr w:type="spellEnd"/>
      <w:proofErr w:type="gramEnd"/>
    </w:p>
    <w:p w:rsidR="0011670C" w:rsidRPr="00444F1B" w:rsidRDefault="0011670C" w:rsidP="0011670C">
      <w:pPr>
        <w:pStyle w:val="a4"/>
        <w:shd w:val="clear" w:color="auto" w:fill="FFFFFF"/>
        <w:spacing w:before="0" w:beforeAutospacing="0" w:after="285" w:afterAutospacing="0"/>
        <w:jc w:val="right"/>
      </w:pPr>
      <w:r w:rsidRPr="00444F1B">
        <w:t xml:space="preserve">                                                                                                     </w:t>
      </w: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  <w:r w:rsidRPr="00444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  <w:r w:rsidRPr="00444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</w:p>
    <w:p w:rsidR="0011670C" w:rsidRPr="00444F1B" w:rsidRDefault="0011670C" w:rsidP="0011670C">
      <w:pPr>
        <w:rPr>
          <w:rFonts w:ascii="Times New Roman" w:hAnsi="Times New Roman" w:cs="Times New Roman"/>
          <w:sz w:val="24"/>
          <w:szCs w:val="24"/>
        </w:rPr>
      </w:pPr>
    </w:p>
    <w:p w:rsidR="0011670C" w:rsidRDefault="0011670C" w:rsidP="0011670C">
      <w:pPr>
        <w:rPr>
          <w:rFonts w:ascii="Times New Roman" w:hAnsi="Times New Roman" w:cs="Times New Roman"/>
          <w:sz w:val="24"/>
          <w:szCs w:val="24"/>
        </w:rPr>
      </w:pPr>
      <w:r w:rsidRPr="00444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36815">
        <w:rPr>
          <w:rFonts w:ascii="Times New Roman" w:hAnsi="Times New Roman" w:cs="Times New Roman"/>
          <w:sz w:val="24"/>
          <w:szCs w:val="24"/>
        </w:rPr>
        <w:t>Ленинск 2022</w:t>
      </w:r>
    </w:p>
    <w:p w:rsidR="007131CB" w:rsidRPr="00023830" w:rsidRDefault="007131CB" w:rsidP="00C47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131CB" w:rsidRPr="00023830" w:rsidRDefault="007131CB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модернизации системы образования в России значительно</w:t>
      </w:r>
      <w:r w:rsidR="00C4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роль педагога, повышаются требования к его личностным и</w:t>
      </w:r>
      <w:r w:rsidR="00C4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качествам, социальной и профессиональной позиции.</w:t>
      </w:r>
    </w:p>
    <w:p w:rsidR="007131CB" w:rsidRPr="00023830" w:rsidRDefault="007131CB" w:rsidP="0002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новый социальный запрос к образованию означает одновременное</w:t>
      </w:r>
      <w:r w:rsidR="00C4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молодым педагогом многих старых и новых установок, что</w:t>
      </w:r>
      <w:r w:rsidR="00C4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 и осложняет его профессиональное становление;</w:t>
      </w:r>
    </w:p>
    <w:p w:rsidR="007131CB" w:rsidRPr="00023830" w:rsidRDefault="007131CB" w:rsidP="0002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различие взглядов молодого и старшего поколений педагогов иногда</w:t>
      </w:r>
      <w:r w:rsidR="00C4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 нежелательное их противостояние;</w:t>
      </w:r>
    </w:p>
    <w:p w:rsidR="007131CB" w:rsidRPr="00023830" w:rsidRDefault="007131CB" w:rsidP="0002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взаимодействие семьи и учебного заведения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специальной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подготовки вновь пришедших педагогов и мастеров </w:t>
      </w:r>
      <w:proofErr w:type="gramStart"/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родителями.</w:t>
      </w:r>
    </w:p>
    <w:p w:rsidR="007131CB" w:rsidRPr="00023830" w:rsidRDefault="007131CB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акту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проблем  ГБПОУ «Ленинский агропромышленный техникум»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недостаток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кадров. Многие выпускники педагогических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з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ачастую не идут работать в учебные заведения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обучаются в них лишь для получения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о высшем образовании.  М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олодые специалисты, столкнувшись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реальностью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заведении, вскоре уходят,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избирая иной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путь.</w:t>
      </w:r>
      <w:r w:rsid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преподавателя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активной позиции – это формирование</w:t>
      </w:r>
      <w:r w:rsid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как личности, как индивидуальности, а затем как работника, владеющего</w:t>
      </w:r>
      <w:r w:rsid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87F75" w:rsidRDefault="007131CB" w:rsidP="007F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«Наставничество» призв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помочь становлению вновь пришедших педагогов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 его в образовательной организации.</w:t>
      </w:r>
    </w:p>
    <w:p w:rsidR="007F4938" w:rsidRPr="007F4938" w:rsidRDefault="007F4938" w:rsidP="007F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НАСТАВНИЧЕСТВА «ПЕДАГОГ-ПЕДАГОГ»</w:t>
      </w:r>
    </w:p>
    <w:p w:rsidR="00687F75" w:rsidRPr="00023830" w:rsidRDefault="00023830" w:rsidP="007F4938">
      <w:pPr>
        <w:pStyle w:val="4"/>
        <w:shd w:val="clear" w:color="auto" w:fill="FFFFFF"/>
        <w:spacing w:before="120" w:after="120" w:line="240" w:lineRule="auto"/>
        <w:ind w:left="3402" w:right="84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</w:t>
      </w:r>
      <w:r w:rsidR="00687F75" w:rsidRPr="000238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опыте. Никогда не будет хорошим педагогом, я сам учился у более старых педагогов».</w:t>
      </w:r>
    </w:p>
    <w:p w:rsidR="00687F75" w:rsidRPr="00F5153E" w:rsidRDefault="00687F75" w:rsidP="00F5153E">
      <w:pPr>
        <w:shd w:val="clear" w:color="auto" w:fill="FFFFFF"/>
        <w:spacing w:after="0" w:line="240" w:lineRule="auto"/>
        <w:ind w:left="5670" w:right="8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С.А. Макаренко</w:t>
      </w:r>
      <w:r w:rsidR="00F5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87F75" w:rsidRPr="00023830" w:rsidRDefault="00687F75" w:rsidP="00023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30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687F75" w:rsidRPr="00023830" w:rsidRDefault="00687F75" w:rsidP="00C4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30">
        <w:rPr>
          <w:rFonts w:ascii="Times New Roman" w:hAnsi="Times New Roman" w:cs="Times New Roman"/>
          <w:sz w:val="24"/>
          <w:szCs w:val="24"/>
        </w:rPr>
        <w:t>Для начинающего педагога вхождение в новую деятельность всегда сопровождается высоким эмоциональным напряжением, требующим мобилизации всех внутренних ресурсов.</w:t>
      </w:r>
    </w:p>
    <w:p w:rsidR="00687F75" w:rsidRPr="00023830" w:rsidRDefault="00687F75" w:rsidP="00C4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30">
        <w:rPr>
          <w:rFonts w:ascii="Times New Roman" w:hAnsi="Times New Roman" w:cs="Times New Roman"/>
          <w:sz w:val="24"/>
          <w:szCs w:val="24"/>
        </w:rPr>
        <w:t>Решить эту стратегическую задачу (успешную адаптацию начинающих педагогов) поможет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мотивации к самосовершенствованию, саморазвитию, самореализации.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наставничества 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оказание поддержки и практической помощи начинающим педагогическим работникам в профессиональном становлении, успешной и быстрой адаптации к условиям и требованиям техникума. </w:t>
      </w:r>
    </w:p>
    <w:p w:rsidR="00687F75" w:rsidRPr="00023830" w:rsidRDefault="00687F75" w:rsidP="00C475D1">
      <w:pPr>
        <w:shd w:val="clear" w:color="auto" w:fill="FFFFFF"/>
        <w:spacing w:before="150" w:after="195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наставничества: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имеющихся у начинающих педагогических работников знаний и умений в области предметной специализации, методики преподавания, оказание им помощи в преодолении профессиональных затруднений, развитие способности самостоятельно и качественно выполнять возложенные на него обязанности по занимаемой должности; </w:t>
      </w:r>
    </w:p>
    <w:p w:rsidR="007F4938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 процесса адаптации  начинающего педагогического работника в педагогическом коллективе, усвоения лучших традиций и правил поведения в техникуме; 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содействие профессиональному становлению  начинающего педагогического работника, формированию индивидуального стиля профессиональной деятельности; 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м</w:t>
      </w:r>
      <w:r w:rsidR="0011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отивации у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начинающего педагогического работника к непрерывному профессиональному саморазвитию и самообразованию.  </w:t>
      </w:r>
    </w:p>
    <w:p w:rsidR="00687F75" w:rsidRPr="00023830" w:rsidRDefault="00687F75" w:rsidP="00C475D1">
      <w:pPr>
        <w:shd w:val="clear" w:color="auto" w:fill="FFFFFF"/>
        <w:spacing w:before="150" w:after="195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наставника</w:t>
      </w:r>
    </w:p>
    <w:p w:rsidR="00687F75" w:rsidRPr="00023830" w:rsidRDefault="00BF0E92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Наставник,</w:t>
      </w:r>
      <w:r w:rsidR="00687F75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начинающего работать в техникуме  начинающего педагога: 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наставляемого с деятельностью педагогического коллектива, его традициями, социальными партнерами, особенностями организации образовательного процесса и методической работы;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в изучении законодательных актов в сфере образования, действующих федеральных государственных образовательных стандартов, учебных планов, образовательных программ и пояснительных записок к ним, локальных актов образовательного учреждения; 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по составлению учебно-планирующей документации (тематического плана, учебной программы, учебно-методического обеспечения образовательного процесса, контрольно-оценочных средств и т. д.), помогает подобрать тематику и методическое обеспечение организации самостоятельной работы обучающихся,  практических работ;</w:t>
      </w:r>
    </w:p>
    <w:p w:rsidR="00687F75" w:rsidRPr="00023830" w:rsidRDefault="00687F75" w:rsidP="00023830">
      <w:pPr>
        <w:shd w:val="clear" w:color="auto" w:fill="FFFFFF"/>
        <w:spacing w:before="150" w:after="19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в планировании и подготовке учебных занятий, подборе дидактических материалов, наглядных пособий, контрольных работ и т. п.; </w:t>
      </w:r>
    </w:p>
    <w:p w:rsidR="00687F75" w:rsidRPr="00023830" w:rsidRDefault="00687F75" w:rsidP="000238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Наставничество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этот метод адаптации к профессии может осуществляться на любом этапе профессиональной карьеры;</w:t>
      </w:r>
    </w:p>
    <w:p w:rsidR="00687F75" w:rsidRPr="00023830" w:rsidRDefault="00687F75" w:rsidP="000238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направлено на становление и повышение профессионализма в любой сфере практической деятельности;</w:t>
      </w:r>
    </w:p>
    <w:p w:rsidR="00687F75" w:rsidRPr="00023830" w:rsidRDefault="00687F75" w:rsidP="000238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эффективных форм профессионального обучения, имеющая «обратную связь»;</w:t>
      </w:r>
    </w:p>
    <w:p w:rsidR="00687F75" w:rsidRPr="00023830" w:rsidRDefault="00687F75" w:rsidP="0002383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может координировать, стимулировать адаптационный процесс, управлять им, используя дополнительно любые другие методы обучения.</w:t>
      </w:r>
    </w:p>
    <w:p w:rsidR="00687F75" w:rsidRPr="00023830" w:rsidRDefault="00687F75" w:rsidP="000238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признаки подтверждают значимость этого метода профессионального становления личности, его действенность и образовательную ценность.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Уже в 2019 - 2020 учебном году  ГБПОУ «ЛАТ» работает над темой </w:t>
      </w:r>
      <w:r w:rsidRPr="00023830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 </w:t>
      </w: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системы методической работы, обеспечивающей сопровождение начинающих педагогов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 же время стартовал  проект «Наставничество», который уже реализуется третий год.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аставник 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человек, обладающий определенным опытом и знаниями, высоким уровнем коммуникации, стремящийся помочь своему подопечному приобрести опыт, необходимый и достаточный для овладения профессией</w:t>
      </w:r>
      <w:r w:rsid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каждым годом популярность наставничества в нашем образовательном учреждении растет.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Почему наш проект живет уже  третий год и продолжает действовать?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мой взгляд,  это связано с тем, что все четыре  стороны: и студент,  и преподаватель, и учебное учреждение и администрация, получают определённую выгоду от проекта.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первую очередь </w:t>
      </w: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учреждению</w:t>
      </w: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«наставничество» позволяет сократить время, которое обычно требуется новому сотруднику на адаптацию, т</w:t>
      </w:r>
      <w:proofErr w:type="gramStart"/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.е</w:t>
      </w:r>
      <w:proofErr w:type="gramEnd"/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того,  что бы освоиться на новом месте и начать работать с максимальной отдачей. Важно также отметить, что благодаря наставничеству новички  детально знакомятся с работой учреждения, целями, задачами и проблемами, сильными и слабыми его сторонами. Они  получают непосредственную помощь в решении собственных проблем, в планировании собственной  деятельности.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Администрация </w:t>
      </w: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получает  «внутренних тренеров», которые своим примером несут определённый корпоративный стандарт и контролируют его соблюдение сотрудниками.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Опытные работники (наставники)</w:t>
      </w: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берут на себя  ответственность, − и получают выгоду от этой роли − при всех ее сложностях и дополнительной нагрузке. К тому же наставничество  является признаком доверия руководства, признания заслуг сотрудника</w:t>
      </w:r>
      <w:proofErr w:type="gramStart"/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Начинающие педагоги </w:t>
      </w: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получают поддержку на всем протяжении процесса формирования и совершенствования навыков, и быстро повышают свою профессиональную компетентность.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Основная цель наставничества: воспитание специалистов.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принцип «делай со мной, делай как я, делай лучше меня!» вполне себя оправдал в данном проекте. Такой подход имеет большую  эффективность, особенно,  если сочетается как с традиционными формами работы, так и с нетрадиционными.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традиционным методам относятся: беседы, консультации, посещение  и  обсуждением занятий.</w:t>
      </w:r>
    </w:p>
    <w:p w:rsidR="00687F75" w:rsidRPr="00023830" w:rsidRDefault="00687F75" w:rsidP="00C47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нетрадиционным методам относятся: психологические тренинги, творческие лаборатории, психолого-педагогические деловые игры, диспуты, конкурсы, круглые столы,  «мозговые штурмы»,  разработка и презентация моделей занятий, презентация себя как педагога, защита творческих работ и т.д.</w:t>
      </w:r>
    </w:p>
    <w:p w:rsidR="00023830" w:rsidRPr="00023830" w:rsidRDefault="00687F75" w:rsidP="007F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координации действий наставников и начинающих педагогов ежегодно составляется план работы:</w:t>
      </w:r>
    </w:p>
    <w:p w:rsidR="00EA4F84" w:rsidRPr="00023830" w:rsidRDefault="00EA4F84" w:rsidP="00023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A4F84" w:rsidRPr="00023830" w:rsidRDefault="00EA4F84" w:rsidP="0002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профессионального становления вновь пришедших педагогических работников</w:t>
      </w:r>
    </w:p>
    <w:p w:rsidR="00EA4F84" w:rsidRPr="00023830" w:rsidRDefault="00EA4F84" w:rsidP="0002383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EA4F84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84" w:rsidRPr="00023830" w:rsidRDefault="00EA4F84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84" w:rsidRPr="00023830" w:rsidRDefault="00EA4F84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A4F84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«Расскажи о себе»</w:t>
            </w:r>
          </w:p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молодых сп</w:t>
            </w:r>
            <w:r w:rsidR="0045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ециалистов с традициями техникума</w:t>
            </w: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правилами внутреннего распорядка, уставом</w:t>
            </w:r>
          </w:p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учебных программ, нормативных документов по организации образовательного процесса.</w:t>
            </w:r>
          </w:p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«Ищу наставника</w:t>
            </w:r>
          </w:p>
        </w:tc>
      </w:tr>
      <w:tr w:rsidR="00EA4F84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«Основные проблемы вновь пришедшего преподавателя»</w:t>
            </w:r>
          </w:p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разработке тематических поурочных планов и планов воспитательной работы</w:t>
            </w:r>
          </w:p>
          <w:p w:rsidR="00EA4F84" w:rsidRPr="00023830" w:rsidRDefault="00EA4F84" w:rsidP="00023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психологии «Как быстрее адаптироваться в техникуме»</w:t>
            </w:r>
          </w:p>
        </w:tc>
      </w:tr>
      <w:tr w:rsidR="00EA4F84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«Документация куратора»</w:t>
            </w:r>
          </w:p>
          <w:p w:rsidR="00EA4F84" w:rsidRPr="00023830" w:rsidRDefault="00EA4F84" w:rsidP="000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«Методика проведения внеклассных мероприятий и праздников», </w:t>
            </w: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«Давай сработаемся»;</w:t>
            </w:r>
          </w:p>
        </w:tc>
      </w:tr>
      <w:tr w:rsidR="00EA4F84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EA4F84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«Современный урок: структура и конструирование»</w:t>
            </w:r>
          </w:p>
          <w:p w:rsidR="00D51B7F" w:rsidRPr="00023830" w:rsidRDefault="00EA4F84" w:rsidP="00023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«Анализ урока. Виды анализа». Посещение уроков наставников и их структурный</w:t>
            </w:r>
            <w:r w:rsidR="00D51B7F"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proofErr w:type="gramStart"/>
            <w:r w:rsidR="00D51B7F"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51B7F"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51B7F"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="00D51B7F"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ворческое задание (представление-рассказ о педагогическом дуэте «Мы вместе»);</w:t>
            </w:r>
          </w:p>
          <w:p w:rsidR="00EA4F84" w:rsidRPr="00023830" w:rsidRDefault="00EA4F84" w:rsidP="000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84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4" w:rsidRPr="00023830" w:rsidRDefault="00D51B7F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«Эффективность урока - результат организации активной деятельности студентов»</w:t>
            </w:r>
          </w:p>
          <w:p w:rsidR="00EA4F84" w:rsidRPr="007F4938" w:rsidRDefault="00D51B7F" w:rsidP="007F4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«Использование современных образовательных технологий в учебном процессе</w:t>
            </w:r>
            <w:proofErr w:type="gramStart"/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руглый стол «Лучшие педагогические практики по наставничеству»;</w:t>
            </w:r>
          </w:p>
        </w:tc>
      </w:tr>
      <w:tr w:rsidR="00D51B7F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 вновь прибывших педагогов</w:t>
            </w:r>
          </w:p>
          <w:p w:rsidR="00D51B7F" w:rsidRPr="00023830" w:rsidRDefault="00D51B7F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«Оптимизация выбора методов и средств обучения при организации различных видов урока»</w:t>
            </w:r>
          </w:p>
          <w:p w:rsidR="00D51B7F" w:rsidRPr="00023830" w:rsidRDefault="00D51B7F" w:rsidP="000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периодической педагогической печати</w:t>
            </w:r>
          </w:p>
        </w:tc>
      </w:tr>
      <w:tr w:rsidR="00D51B7F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конкурс «Лучшее  конструирование  занятия»;</w:t>
            </w:r>
          </w:p>
          <w:p w:rsidR="00D51B7F" w:rsidRPr="00023830" w:rsidRDefault="00F731B1" w:rsidP="000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педагогического мастерства «Начало педагогической деятельности.</w:t>
            </w:r>
          </w:p>
        </w:tc>
      </w:tr>
      <w:tr w:rsidR="00D51B7F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«Содержание, формы и методы работы педагога с родителями»</w:t>
            </w:r>
          </w:p>
          <w:p w:rsidR="00D51B7F" w:rsidRPr="007F4938" w:rsidRDefault="00D51B7F" w:rsidP="007F4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конкурс «Лучшее занятие»;</w:t>
            </w:r>
          </w:p>
        </w:tc>
      </w:tr>
      <w:tr w:rsidR="00D51B7F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7F4938" w:rsidRDefault="00D51B7F" w:rsidP="007F4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психологии «Основные проблемы начинающего педагога в период адаптации в техникуме. Вопрос - ответ»</w:t>
            </w: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К</w:t>
            </w:r>
            <w:r w:rsidR="00F731B1"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онкурс</w:t>
            </w: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</w:t>
            </w:r>
            <w:r w:rsidR="004535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кого ма</w:t>
            </w:r>
            <w:r w:rsidR="004535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терства  «Лучший педагогический дуэт»</w:t>
            </w:r>
          </w:p>
        </w:tc>
      </w:tr>
      <w:tr w:rsidR="00D51B7F" w:rsidRPr="00023830" w:rsidTr="00EA4F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F" w:rsidRPr="00023830" w:rsidRDefault="00D51B7F" w:rsidP="0002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наставничеству, семинар или аукцион педагогических идей, методическая выставка достижений молодого специалиста</w:t>
            </w:r>
          </w:p>
        </w:tc>
      </w:tr>
    </w:tbl>
    <w:p w:rsidR="00EA4F84" w:rsidRPr="00023830" w:rsidRDefault="00EA4F84" w:rsidP="00023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D7622" w:rsidRPr="00023830" w:rsidRDefault="00C475D1" w:rsidP="000238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622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качественной работы в области наставничества и получения желаемых результатов была разработана индивидуальная программа начинающего  педагога. Кроме того, в программе</w:t>
      </w:r>
      <w:r w:rsidR="0045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прослеживалась работа с начинающим</w:t>
      </w:r>
      <w:r w:rsidR="007D7622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по индивидуальному профессионально-педагогическому маршруту, составление портфолио достижений педагога, организация и проведение образовательного процесса, воспитательной работы, индивидуальное консультирование наставником молодого специалиста.</w:t>
      </w:r>
    </w:p>
    <w:p w:rsidR="007D7622" w:rsidRPr="00023830" w:rsidRDefault="007D7622" w:rsidP="00C475D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коллективе, где опора на оценку качества образования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педагог быстро и безболезненно входит в педагогический коллектив. Разнообразные формы работы с начинающими работать  специалистами способствуют развитию познавательного интереса к профессии, активному усвоению приемов работы со студентами и их родителями, оказывают положительное влияние на совершенствование профессиональной деятельности.</w:t>
      </w:r>
    </w:p>
    <w:p w:rsidR="007D7622" w:rsidRPr="00023830" w:rsidRDefault="007D7622" w:rsidP="00C475D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правильно выбранные мной формы методического сопровождения</w:t>
      </w:r>
      <w:r w:rsidR="001167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начинающему  педагогу раскрыть свои творческие способности, таланты,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организаторские возможности. Например, в 2022 году Ю.М. </w:t>
      </w:r>
      <w:proofErr w:type="spellStart"/>
      <w:r w:rsidR="0011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Дербишева</w:t>
      </w:r>
      <w:proofErr w:type="spellEnd"/>
      <w:r w:rsidR="0011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 Фестивале педагогических идей на муниципальном уровне и в номинации «Проектная деятельность» стала призером (2-е место). Сочинение ее ученицы «Сон в зимнюю ночь» регионального конкурса «Рождественская открытка» стало победителем муниципального этапа и участником регионального</w:t>
      </w:r>
      <w:r w:rsidR="0045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22" w:rsidRPr="00023830" w:rsidRDefault="007D7622" w:rsidP="00C475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Дербишева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стала организатором волонтёрского движения в техникуме, провела работу по созданию  волонтёрского отряда «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Волонтерская работа позволяет открыть и развить в себе новые способности, которым до этого, возможно, негде было проявиться: навыки общения, разрешения конфликтов, проведения групповых занятий. Молодые волонтеры пробуют себя в тех областях, в которых им, быть может, предстоит работать в будущем: они получают уникальную возможность на практике соотнести свои намерения со своими способностями, ощущают себя частью государства, народа, становятся ближе к проблемам своей страны и ищут пути их решения. А именно так и рождается патриотизм.</w:t>
      </w:r>
    </w:p>
    <w:p w:rsidR="007D7622" w:rsidRPr="00023830" w:rsidRDefault="007D7622" w:rsidP="00C475D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Наставничество, направленное на передачу педагогического опыта от одного поколения к другому, становится эффективным средством сплочения педагогического коллектива.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моей работы по формированию традиций наставничества позволило начинающему специалисту:</w:t>
      </w:r>
    </w:p>
    <w:p w:rsidR="007D7622" w:rsidRPr="00023830" w:rsidRDefault="007D7622" w:rsidP="0002383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усвоенные в период профессиональной переподготовки содержание и методы педагогическ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сопровождения развития  студентов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622" w:rsidRPr="00023830" w:rsidRDefault="007D7622" w:rsidP="0002383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родителей и педагогов  техникума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практике;</w:t>
      </w:r>
    </w:p>
    <w:p w:rsidR="00023830" w:rsidRPr="00023830" w:rsidRDefault="007D7622" w:rsidP="000238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 своей работе классическое наставничество, считаю, что не важно, какой методикой пользоваться, главное, чтобы эта методика созд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авала ситуацию успеха у начинающего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специалиста.</w:t>
      </w:r>
    </w:p>
    <w:p w:rsidR="007D7622" w:rsidRPr="00023830" w:rsidRDefault="007D7622" w:rsidP="000238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профессиональной деятельности молодого специалиста</w:t>
      </w:r>
    </w:p>
    <w:p w:rsidR="007D7622" w:rsidRPr="00023830" w:rsidRDefault="007D7622" w:rsidP="00C475D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 </w:t>
      </w:r>
      <w:proofErr w:type="spellStart"/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Дербишева</w:t>
      </w:r>
      <w:proofErr w:type="spellEnd"/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высшее профессионально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педагогическое образование,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высокие результаты в профессио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 на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региональном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уровнях.</w:t>
      </w:r>
    </w:p>
    <w:p w:rsidR="007D7622" w:rsidRPr="00023830" w:rsidRDefault="004352C0" w:rsidP="000238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ГБПОУ «Ленинский агропромышленный техникум</w:t>
      </w:r>
      <w:r w:rsidR="007D7622" w:rsidRPr="0002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»:</w:t>
      </w:r>
    </w:p>
    <w:p w:rsidR="007D7622" w:rsidRPr="00023830" w:rsidRDefault="007D7622" w:rsidP="000238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уроков, внеклассных мероприя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в рамках работы методической комиссии ООД</w:t>
      </w:r>
      <w:proofErr w:type="gramStart"/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D7622" w:rsidRPr="00023830" w:rsidRDefault="007D7622" w:rsidP="000238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засед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 методического совета техникума, методической  комиссии ООД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профессионального самообразования «Применение информационных технологий в обучении русского языка и литературы».</w:t>
      </w:r>
    </w:p>
    <w:p w:rsidR="007D7622" w:rsidRPr="00023830" w:rsidRDefault="007D7622" w:rsidP="000238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муниципальном уровне:</w:t>
      </w:r>
    </w:p>
    <w:p w:rsidR="007D7622" w:rsidRDefault="007D7622" w:rsidP="003724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Фестиваля педагогических идей в номинации «Проектная деятельность»;</w:t>
      </w:r>
    </w:p>
    <w:p w:rsidR="003724F8" w:rsidRPr="003724F8" w:rsidRDefault="003724F8" w:rsidP="003724F8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литературе на тему</w:t>
      </w:r>
      <w:proofErr w:type="gramStart"/>
      <w:r w:rsidRP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нравственного выбора в пьесе    </w:t>
      </w:r>
      <w:proofErr w:type="spellStart"/>
      <w:r w:rsidRP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А.Н.Островского</w:t>
      </w:r>
      <w:proofErr w:type="spellEnd"/>
      <w:r w:rsidRP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«Гроза» для студентов 1 курса  по специальности </w:t>
      </w:r>
      <w:r w:rsidRPr="003724F8">
        <w:rPr>
          <w:rFonts w:ascii="Times New Roman" w:hAnsi="Times New Roman" w:cs="Times New Roman"/>
          <w:sz w:val="24"/>
          <w:szCs w:val="24"/>
        </w:rPr>
        <w:t>«</w:t>
      </w:r>
      <w:r w:rsidRPr="00372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судебное администрирование»  в рамках районного семинара преподавателей русского языка и литературы;</w:t>
      </w:r>
    </w:p>
    <w:p w:rsidR="007D7622" w:rsidRPr="00023830" w:rsidRDefault="007D7622" w:rsidP="000238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секции учителей русского языка и литературы района на тему «Произведения соврем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русской литературы в техникуме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7622" w:rsidRPr="00023830" w:rsidRDefault="004352C0" w:rsidP="000238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Дербишева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="007D7622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свои разработки в сети Интерне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на школьном сайте, ее студенты</w:t>
      </w:r>
      <w:r w:rsidR="007D7622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активные участники очных и заочных олимпиад, конкурсов.</w:t>
      </w:r>
    </w:p>
    <w:p w:rsidR="00503392" w:rsidRPr="00F5153E" w:rsidRDefault="007D7622" w:rsidP="00F5153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планированная работа педагога-наставни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помогает начинающему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достичь </w:t>
      </w:r>
      <w:proofErr w:type="gram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больших</w:t>
      </w:r>
      <w:proofErr w:type="gram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успехов, чем можно было бы ожидать, преодолеть трудности, связанные с адаптацией к новым условиям трудовой деятельности, остаться в про</w:t>
      </w:r>
      <w:r w:rsidR="004352C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фессии, стать настоящим  Преподавателем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392" w:rsidRPr="00023830" w:rsidRDefault="004B1ADE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работы мы </w:t>
      </w:r>
      <w:r w:rsidRPr="00023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представляли:</w:t>
      </w:r>
      <w:r w:rsidR="00503392" w:rsidRPr="000238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03392" w:rsidRPr="00023830" w:rsidRDefault="007131CB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региональном конкурсе видео-презентаций « Я и мой наставник» в номинации «Учитель-учитель»</w:t>
      </w:r>
      <w:proofErr w:type="gramStart"/>
      <w:r w:rsidR="004B1AD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B0D7E" w:rsidRPr="00023830" w:rsidRDefault="007131CB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муниципальном уровне через курсы повышения квалификации  по наставничеству в 2022году.</w:t>
      </w:r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  X</w:t>
      </w:r>
      <w:r w:rsidR="00AB0D7E" w:rsidRPr="000238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Всероссийской с международным участием научно-практической конференции для руководящих и педагогических работников «Наставничество в образовании: теоретические и организационно-методические основы».</w:t>
      </w:r>
    </w:p>
    <w:p w:rsidR="007131CB" w:rsidRPr="00023830" w:rsidRDefault="007131CB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педагогическом совете в «ЛАТ» «Наставничество в образовании: теоретические и организационно-методические основы».</w:t>
      </w:r>
    </w:p>
    <w:p w:rsidR="00C77449" w:rsidRDefault="00C77449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B" w:rsidRPr="00023830" w:rsidRDefault="00453566" w:rsidP="00444F1B">
      <w:pPr>
        <w:shd w:val="clear" w:color="auto" w:fill="FFFFFF"/>
        <w:spacing w:after="312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</w:t>
      </w:r>
      <w:r w:rsidR="00444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444F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</w:t>
      </w:r>
      <w:r w:rsidR="00444F1B" w:rsidRPr="000238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СПИСОК ЛИТЕРАТУРЫ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Абрамова М.А. Как правильно оценить сотрудника//Директор школы. 2000. -№2, С. 12-13.</w:t>
      </w:r>
    </w:p>
    <w:p w:rsidR="00444F1B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Лаптева Л.Б. Образовательная среда школы как условие повышения профессиональной компетентности учителя/Образовательная среда школы: проблемы и перспективы развития. СПб: «Образование - культура», 2001. - С. 122-127.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Максвелл Дж. Наставничество 101. – Минск: Попурри, 2009. – 160 с.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Содержание и технологии психолого-педагогической подготовки специалистов предприятия, не имеющих педагогического образования: Настольная книга наставник. – Казань: Печать-Сервис-</w:t>
      </w:r>
      <w:proofErr w:type="gram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век, 2011. – 45 с.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Нугуманова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Яковенко Т.В. Настольная книга «Наставничество: эффективная форма обучения». – 2-е изд. – Казань: ИРО РТ, 2020. – 51 с.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Братченко C.JI. Гуманитарная экспертиза в образовании: критерии личностного роста // Школьные технологии, 2001. - №2.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Гончаренко В.М. Мониторинг развития профессионально-педагогической компетентности педагогов общеобразовательной школы.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соискание ученой степени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едагогич.наук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-Екатеринбург, 2003..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Д.А., Митрофанов К.Г., Соколова О.В.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образовании. Проблемы, понятия, инструментарий. М., 2015.-С.8-16.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Л.В. Амбивалентный подход в моделировании условий профессионального становления молодого учителя. М.,2013. - 29с.</w:t>
      </w:r>
    </w:p>
    <w:p w:rsidR="00444F1B" w:rsidRPr="00023830" w:rsidRDefault="00444F1B" w:rsidP="00444F1B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Морозова О.П. Развитие профессиональной деятельности учителя в системе непрерывного педагогического образования.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соискание ученой степени доктора </w:t>
      </w:r>
      <w:proofErr w:type="spellStart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</w:t>
      </w:r>
      <w:proofErr w:type="spellEnd"/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Барнаул, 2012, 457с.</w:t>
      </w:r>
    </w:p>
    <w:p w:rsidR="00444F1B" w:rsidRPr="00023830" w:rsidRDefault="00444F1B" w:rsidP="00444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6" w:rsidRPr="00453566" w:rsidRDefault="00453566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566" w:rsidRDefault="00453566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6" w:rsidRDefault="00453566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6" w:rsidRDefault="00453566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E4" w:rsidRDefault="008201E4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A" w:rsidRPr="00023830" w:rsidRDefault="008201E4" w:rsidP="00023830">
      <w:pPr>
        <w:shd w:val="clear" w:color="auto" w:fill="FFFFFF"/>
        <w:spacing w:after="312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</w:t>
      </w:r>
      <w:r w:rsidR="0031279A" w:rsidRPr="000238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СПИСОК ЛИТЕРАТУРЫ</w:t>
      </w:r>
    </w:p>
    <w:p w:rsidR="0031279A" w:rsidRPr="00023830" w:rsidRDefault="009D6307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Абрамова М.А. Как правильно оценить сотрудника//Директор школы. 2000. -№2, С. 12-13.</w:t>
      </w:r>
    </w:p>
    <w:p w:rsidR="007F4938" w:rsidRDefault="009D6307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Лаптева Л.Б. Образовательная среда школы как условие повышения профессио</w:t>
      </w: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компетентности учителя/О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среда школы: проблемы и перспективы развития. СПб: «Образование - культура», 2001. - С. 122-127.</w:t>
      </w:r>
    </w:p>
    <w:p w:rsidR="00D75920" w:rsidRPr="00023830" w:rsidRDefault="009D6307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4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Максвелл Дж. Наставничество 101. – Минск: Попурри, 2009. – 160 с.</w:t>
      </w:r>
    </w:p>
    <w:p w:rsidR="00D75920" w:rsidRPr="00023830" w:rsidRDefault="009D6307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4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Содержание и технологии психолого-педагогической подготовки специалистов предприятия, не имеющих педагогического образования: Настольная книга наставник. – Казань: Печать-Сервис-</w:t>
      </w:r>
      <w:proofErr w:type="gramStart"/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век, 2011. – 45 с.</w:t>
      </w:r>
    </w:p>
    <w:p w:rsidR="00D75920" w:rsidRPr="00023830" w:rsidRDefault="009D6307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Нугуманова</w:t>
      </w:r>
      <w:proofErr w:type="spellEnd"/>
      <w:r w:rsidR="00D75920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Яковенко Т.В. Настольная книга «Наставничество: эффективная форма обучения». – 2-е изд. – Казань: ИРО РТ, 2020. – 51 с.</w:t>
      </w:r>
    </w:p>
    <w:p w:rsidR="0031279A" w:rsidRPr="00023830" w:rsidRDefault="009D6307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Братченко C.JI. Гуманитарная экспертиза в образовании: критерии личностного роста // Школьные технологии, 2001. - №2.</w:t>
      </w:r>
    </w:p>
    <w:p w:rsidR="0031279A" w:rsidRPr="00023830" w:rsidRDefault="007F4938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Гончаренко В.М. Мониторинг развития профессионально-педагогической компетентности педагогов общеобразовательной школы. </w:t>
      </w:r>
      <w:proofErr w:type="spellStart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соискание ученой степени </w:t>
      </w:r>
      <w:proofErr w:type="spellStart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едагогич.наук</w:t>
      </w:r>
      <w:proofErr w:type="spellEnd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-Екатеринбург, 2003..</w:t>
      </w:r>
    </w:p>
    <w:p w:rsidR="0031279A" w:rsidRPr="00023830" w:rsidRDefault="007F4938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Д.А., Митрофанов К.Г., Соколова О.В. </w:t>
      </w:r>
      <w:proofErr w:type="spellStart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образовании. Проблемы, </w:t>
      </w:r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инструментарий. М., 201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5.-С.8-16.</w:t>
      </w:r>
    </w:p>
    <w:p w:rsidR="0031279A" w:rsidRPr="00023830" w:rsidRDefault="007F4938" w:rsidP="007F4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Л.В. Амбивалентный подход в моделировании условий профессионального стан</w:t>
      </w:r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молодого учителя. М.,201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- 29с.</w:t>
      </w:r>
    </w:p>
    <w:p w:rsidR="0031279A" w:rsidRPr="00023830" w:rsidRDefault="007F4938" w:rsidP="0002383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Морозова О.П. Развитие профессиональной деятельности учителя в системе непрерывного педагогического образования. </w:t>
      </w:r>
      <w:proofErr w:type="spellStart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соискание ученой степени докто</w:t>
      </w:r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proofErr w:type="spellStart"/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</w:t>
      </w:r>
      <w:proofErr w:type="spellEnd"/>
      <w:r w:rsidR="00AB0D7E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Барнаул, 201</w:t>
      </w:r>
      <w:r w:rsidR="0031279A" w:rsidRPr="00023830">
        <w:rPr>
          <w:rFonts w:ascii="Times New Roman" w:eastAsia="Times New Roman" w:hAnsi="Times New Roman" w:cs="Times New Roman"/>
          <w:sz w:val="24"/>
          <w:szCs w:val="24"/>
          <w:lang w:eastAsia="ru-RU"/>
        </w:rPr>
        <w:t>2, 457с.</w:t>
      </w:r>
    </w:p>
    <w:p w:rsidR="0031279A" w:rsidRPr="00023830" w:rsidRDefault="0031279A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A" w:rsidRPr="00023830" w:rsidRDefault="0031279A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A" w:rsidRPr="00023830" w:rsidRDefault="0031279A" w:rsidP="0002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DE" w:rsidRPr="00023830" w:rsidRDefault="004B1ADE" w:rsidP="00023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2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DE" w:rsidRPr="00023830" w:rsidRDefault="004B1ADE" w:rsidP="00023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ADE" w:rsidRPr="00023830" w:rsidRDefault="004B1ADE" w:rsidP="00023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ADE" w:rsidRPr="00023830" w:rsidRDefault="004B1ADE" w:rsidP="00023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1ADE" w:rsidRPr="00023830" w:rsidRDefault="004B1ADE" w:rsidP="000238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1ADE" w:rsidRPr="00023830" w:rsidSect="00C47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58" w:rsidRDefault="00082758" w:rsidP="008201E4">
      <w:pPr>
        <w:spacing w:after="0" w:line="240" w:lineRule="auto"/>
      </w:pPr>
      <w:r>
        <w:separator/>
      </w:r>
    </w:p>
  </w:endnote>
  <w:endnote w:type="continuationSeparator" w:id="0">
    <w:p w:rsidR="00082758" w:rsidRDefault="00082758" w:rsidP="0082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58" w:rsidRDefault="00082758" w:rsidP="008201E4">
      <w:pPr>
        <w:spacing w:after="0" w:line="240" w:lineRule="auto"/>
      </w:pPr>
      <w:r>
        <w:separator/>
      </w:r>
    </w:p>
  </w:footnote>
  <w:footnote w:type="continuationSeparator" w:id="0">
    <w:p w:rsidR="00082758" w:rsidRDefault="00082758" w:rsidP="0082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519"/>
    <w:multiLevelType w:val="multilevel"/>
    <w:tmpl w:val="7F7A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B6D53"/>
    <w:multiLevelType w:val="multilevel"/>
    <w:tmpl w:val="B3F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43D2"/>
    <w:multiLevelType w:val="multilevel"/>
    <w:tmpl w:val="0A24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469D7"/>
    <w:multiLevelType w:val="multilevel"/>
    <w:tmpl w:val="70087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6286"/>
    <w:multiLevelType w:val="multilevel"/>
    <w:tmpl w:val="03C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97CF7"/>
    <w:multiLevelType w:val="multilevel"/>
    <w:tmpl w:val="B162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84971"/>
    <w:multiLevelType w:val="multilevel"/>
    <w:tmpl w:val="774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C4570"/>
    <w:multiLevelType w:val="multilevel"/>
    <w:tmpl w:val="5AD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060F7"/>
    <w:multiLevelType w:val="multilevel"/>
    <w:tmpl w:val="5BDC8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5725B"/>
    <w:multiLevelType w:val="multilevel"/>
    <w:tmpl w:val="C3264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71AC8"/>
    <w:multiLevelType w:val="multilevel"/>
    <w:tmpl w:val="26CCB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70E05"/>
    <w:multiLevelType w:val="multilevel"/>
    <w:tmpl w:val="0A5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E4D7A"/>
    <w:multiLevelType w:val="multilevel"/>
    <w:tmpl w:val="27402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509B8"/>
    <w:multiLevelType w:val="multilevel"/>
    <w:tmpl w:val="0FDA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A2DC0"/>
    <w:multiLevelType w:val="multilevel"/>
    <w:tmpl w:val="D6C02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0590F"/>
    <w:multiLevelType w:val="multilevel"/>
    <w:tmpl w:val="A23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B7B1B"/>
    <w:multiLevelType w:val="multilevel"/>
    <w:tmpl w:val="2B4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86792"/>
    <w:multiLevelType w:val="multilevel"/>
    <w:tmpl w:val="514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B0D75"/>
    <w:multiLevelType w:val="multilevel"/>
    <w:tmpl w:val="ED40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05684"/>
    <w:multiLevelType w:val="multilevel"/>
    <w:tmpl w:val="766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C2C2A"/>
    <w:multiLevelType w:val="multilevel"/>
    <w:tmpl w:val="003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F7481"/>
    <w:multiLevelType w:val="multilevel"/>
    <w:tmpl w:val="8666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44734"/>
    <w:multiLevelType w:val="multilevel"/>
    <w:tmpl w:val="B5B0A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E1F0E"/>
    <w:multiLevelType w:val="multilevel"/>
    <w:tmpl w:val="463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91FB1"/>
    <w:multiLevelType w:val="multilevel"/>
    <w:tmpl w:val="0818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B0CB2"/>
    <w:multiLevelType w:val="multilevel"/>
    <w:tmpl w:val="8F78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2"/>
  </w:num>
  <w:num w:numId="5">
    <w:abstractNumId w:val="14"/>
  </w:num>
  <w:num w:numId="6">
    <w:abstractNumId w:val="9"/>
  </w:num>
  <w:num w:numId="7">
    <w:abstractNumId w:val="8"/>
  </w:num>
  <w:num w:numId="8">
    <w:abstractNumId w:val="24"/>
  </w:num>
  <w:num w:numId="9">
    <w:abstractNumId w:val="6"/>
  </w:num>
  <w:num w:numId="10">
    <w:abstractNumId w:val="1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5"/>
  </w:num>
  <w:num w:numId="16">
    <w:abstractNumId w:val="21"/>
  </w:num>
  <w:num w:numId="17">
    <w:abstractNumId w:val="23"/>
  </w:num>
  <w:num w:numId="18">
    <w:abstractNumId w:val="25"/>
  </w:num>
  <w:num w:numId="19">
    <w:abstractNumId w:val="16"/>
  </w:num>
  <w:num w:numId="20">
    <w:abstractNumId w:val="0"/>
  </w:num>
  <w:num w:numId="21">
    <w:abstractNumId w:val="19"/>
  </w:num>
  <w:num w:numId="22">
    <w:abstractNumId w:val="2"/>
  </w:num>
  <w:num w:numId="23">
    <w:abstractNumId w:val="13"/>
  </w:num>
  <w:num w:numId="24">
    <w:abstractNumId w:val="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DE"/>
    <w:rsid w:val="00023830"/>
    <w:rsid w:val="00082758"/>
    <w:rsid w:val="0011670C"/>
    <w:rsid w:val="002D0045"/>
    <w:rsid w:val="0031279A"/>
    <w:rsid w:val="003724F8"/>
    <w:rsid w:val="0038053E"/>
    <w:rsid w:val="004352C0"/>
    <w:rsid w:val="00444F1B"/>
    <w:rsid w:val="00453566"/>
    <w:rsid w:val="00461082"/>
    <w:rsid w:val="00471B67"/>
    <w:rsid w:val="004A1643"/>
    <w:rsid w:val="004B1ADE"/>
    <w:rsid w:val="00503392"/>
    <w:rsid w:val="005C62C4"/>
    <w:rsid w:val="00644F08"/>
    <w:rsid w:val="00687F75"/>
    <w:rsid w:val="007131CB"/>
    <w:rsid w:val="00783B09"/>
    <w:rsid w:val="00792599"/>
    <w:rsid w:val="007A5A94"/>
    <w:rsid w:val="007D7622"/>
    <w:rsid w:val="007F4938"/>
    <w:rsid w:val="008024D4"/>
    <w:rsid w:val="008201E4"/>
    <w:rsid w:val="0082361E"/>
    <w:rsid w:val="008A08A9"/>
    <w:rsid w:val="009D6307"/>
    <w:rsid w:val="00A84CCA"/>
    <w:rsid w:val="00AB0D7E"/>
    <w:rsid w:val="00BE2301"/>
    <w:rsid w:val="00BF0E92"/>
    <w:rsid w:val="00C475D1"/>
    <w:rsid w:val="00C77449"/>
    <w:rsid w:val="00CC4547"/>
    <w:rsid w:val="00D51B7F"/>
    <w:rsid w:val="00D75920"/>
    <w:rsid w:val="00E034D5"/>
    <w:rsid w:val="00E652EC"/>
    <w:rsid w:val="00EA15F2"/>
    <w:rsid w:val="00EA40A7"/>
    <w:rsid w:val="00EA4F84"/>
    <w:rsid w:val="00F5153E"/>
    <w:rsid w:val="00F7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E"/>
  </w:style>
  <w:style w:type="paragraph" w:styleId="4">
    <w:name w:val="heading 4"/>
    <w:basedOn w:val="a"/>
    <w:next w:val="a"/>
    <w:link w:val="40"/>
    <w:uiPriority w:val="9"/>
    <w:unhideWhenUsed/>
    <w:qFormat/>
    <w:rsid w:val="00D75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A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75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C7744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A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2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1E4"/>
  </w:style>
  <w:style w:type="paragraph" w:styleId="ac">
    <w:name w:val="footer"/>
    <w:basedOn w:val="a"/>
    <w:link w:val="ad"/>
    <w:uiPriority w:val="99"/>
    <w:unhideWhenUsed/>
    <w:rsid w:val="0082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07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  <w:div w:id="2013528625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  <w:div w:id="435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2022-11-02T13:41:00Z</dcterms:created>
  <dcterms:modified xsi:type="dcterms:W3CDTF">2022-11-07T16:03:00Z</dcterms:modified>
</cp:coreProperties>
</file>