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08" w:rsidRPr="004B06DA" w:rsidRDefault="004B06DA" w:rsidP="004B06DA">
      <w:pPr>
        <w:jc w:val="center"/>
        <w:rPr>
          <w:sz w:val="44"/>
          <w:szCs w:val="44"/>
        </w:rPr>
      </w:pPr>
      <w:r w:rsidRPr="004B06DA">
        <w:rPr>
          <w:sz w:val="44"/>
          <w:szCs w:val="44"/>
        </w:rPr>
        <w:t>Вакантные места для приема (перевода) обучающихся</w:t>
      </w:r>
      <w:bookmarkStart w:id="0" w:name="_GoBack"/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911"/>
        <w:gridCol w:w="2755"/>
        <w:gridCol w:w="2073"/>
        <w:gridCol w:w="1120"/>
        <w:gridCol w:w="2107"/>
        <w:gridCol w:w="1805"/>
        <w:gridCol w:w="1503"/>
        <w:gridCol w:w="2198"/>
      </w:tblGrid>
      <w:tr w:rsidR="00717A75" w:rsidRPr="00153F08" w:rsidTr="001D43A4">
        <w:trPr>
          <w:trHeight w:val="340"/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Код, шифр группы научных специальностей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4951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10F00">
              <w:rPr>
                <w:rFonts w:eastAsia="Times New Roman"/>
                <w:b/>
                <w:bCs/>
                <w:color w:val="000000"/>
                <w:sz w:val="32"/>
                <w:lang w:eastAsia="ru-RU"/>
              </w:rPr>
              <w:t>Количество вакантных мест для приема (перевода) обучающихся на места, финансируемые за счёт</w:t>
            </w:r>
          </w:p>
        </w:tc>
      </w:tr>
      <w:tr w:rsidR="00717A75" w:rsidRPr="00153F08" w:rsidTr="00717A75">
        <w:trPr>
          <w:trHeight w:val="2827"/>
          <w:tblHeader/>
          <w:tblCellSpacing w:w="15" w:type="dxa"/>
        </w:trPr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по договорам об образовании за счёт средств физических и (или) юридических лиц</w:t>
            </w:r>
          </w:p>
        </w:tc>
      </w:tr>
      <w:tr w:rsidR="00717A75" w:rsidRPr="00153F08" w:rsidTr="00717A75">
        <w:trPr>
          <w:trHeight w:val="1939"/>
          <w:tblCellSpacing w:w="15" w:type="dxa"/>
        </w:trPr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15.01.05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"Сварщик (ручной и частично механизированной сварки(наплавки)"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717A75" w:rsidRPr="00153F08" w:rsidTr="00153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08.01.07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717A75" w:rsidRPr="00153F08" w:rsidTr="00153F08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08.01.2</w:t>
            </w:r>
            <w:r w:rsidRPr="00153F0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717A75" w:rsidRPr="00153F08" w:rsidTr="00717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43.01.09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 xml:space="preserve"> Повар, кондитер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717A75" w:rsidRPr="00153F08" w:rsidTr="00153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35.01.13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"Тракторист-машинист сельскохозяйственного производства"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717A75" w:rsidRPr="00153F08" w:rsidTr="00F14D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26A">
              <w:rPr>
                <w:rFonts w:eastAsia="Times New Roman"/>
                <w:szCs w:val="24"/>
                <w:lang w:eastAsia="ru-RU"/>
              </w:rPr>
              <w:t>13450 "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</w:t>
            </w:r>
            <w:r w:rsidRPr="004B526A">
              <w:rPr>
                <w:rFonts w:eastAsia="Times New Roman"/>
                <w:szCs w:val="24"/>
                <w:lang w:eastAsia="ru-RU"/>
              </w:rPr>
              <w:t>Маляр"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717A75" w:rsidRPr="00153F08" w:rsidTr="00153F08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40.02.04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"Юриспруденция</w:t>
            </w:r>
            <w:r w:rsidRPr="00153F08">
              <w:rPr>
                <w:rFonts w:eastAsia="Times New Roman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717A75" w:rsidRPr="00153F08" w:rsidTr="007D2824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2D68">
              <w:rPr>
                <w:sz w:val="28"/>
                <w:szCs w:val="28"/>
              </w:rPr>
              <w:t>38.02.01</w:t>
            </w:r>
          </w:p>
        </w:tc>
        <w:tc>
          <w:tcPr>
            <w:tcW w:w="0" w:type="auto"/>
          </w:tcPr>
          <w:p w:rsidR="00717A75" w:rsidRPr="00B42D68" w:rsidRDefault="00717A75" w:rsidP="00717A75">
            <w:pPr>
              <w:rPr>
                <w:sz w:val="28"/>
                <w:szCs w:val="28"/>
              </w:rPr>
            </w:pPr>
            <w:r w:rsidRPr="00B42D68">
              <w:rPr>
                <w:sz w:val="28"/>
                <w:szCs w:val="28"/>
              </w:rPr>
              <w:t xml:space="preserve"> Экономика и бухгалтерский учет (по отраслям)</w:t>
            </w:r>
          </w:p>
        </w:tc>
        <w:tc>
          <w:tcPr>
            <w:tcW w:w="0" w:type="auto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B42D68" w:rsidRDefault="00717A75" w:rsidP="00717A7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  <w:p w:rsidR="00717A75" w:rsidRPr="004951E8" w:rsidRDefault="00717A75" w:rsidP="00717A7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17A75" w:rsidRPr="00153F08" w:rsidTr="007D2824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2D68">
              <w:rPr>
                <w:sz w:val="28"/>
                <w:szCs w:val="28"/>
              </w:rPr>
              <w:t>25.02.08</w:t>
            </w:r>
          </w:p>
        </w:tc>
        <w:tc>
          <w:tcPr>
            <w:tcW w:w="0" w:type="auto"/>
          </w:tcPr>
          <w:p w:rsidR="00717A75" w:rsidRPr="00B42D68" w:rsidRDefault="00717A75" w:rsidP="00717A75">
            <w:pPr>
              <w:rPr>
                <w:sz w:val="28"/>
                <w:szCs w:val="28"/>
              </w:rPr>
            </w:pPr>
            <w:r w:rsidRPr="00B42D68">
              <w:rPr>
                <w:sz w:val="28"/>
                <w:szCs w:val="28"/>
              </w:rPr>
              <w:t xml:space="preserve"> Эксплуатация беспилотных авиационных систем</w:t>
            </w:r>
          </w:p>
        </w:tc>
        <w:tc>
          <w:tcPr>
            <w:tcW w:w="0" w:type="auto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B42D68" w:rsidRDefault="00717A75" w:rsidP="00717A7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3105C" w:rsidRDefault="004B06DA"/>
    <w:sectPr w:rsidR="00D3105C" w:rsidSect="00717A7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F08"/>
    <w:rsid w:val="000337B1"/>
    <w:rsid w:val="00047936"/>
    <w:rsid w:val="0008548B"/>
    <w:rsid w:val="00153F08"/>
    <w:rsid w:val="004951E8"/>
    <w:rsid w:val="004B06DA"/>
    <w:rsid w:val="004B526A"/>
    <w:rsid w:val="005B2195"/>
    <w:rsid w:val="00717A75"/>
    <w:rsid w:val="007A7FE2"/>
    <w:rsid w:val="007D1A57"/>
    <w:rsid w:val="008766DC"/>
    <w:rsid w:val="008F5CB4"/>
    <w:rsid w:val="0098239D"/>
    <w:rsid w:val="009E73D0"/>
    <w:rsid w:val="00C81420"/>
    <w:rsid w:val="00CF2482"/>
    <w:rsid w:val="00F1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A27FD-0766-49E2-9888-B2E1ED1F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E8"/>
  </w:style>
  <w:style w:type="paragraph" w:styleId="1">
    <w:name w:val="heading 1"/>
    <w:basedOn w:val="a"/>
    <w:link w:val="10"/>
    <w:uiPriority w:val="9"/>
    <w:qFormat/>
    <w:rsid w:val="00153F0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F0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3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ПУ-47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</cp:lastModifiedBy>
  <cp:revision>11</cp:revision>
  <dcterms:created xsi:type="dcterms:W3CDTF">2023-03-28T12:38:00Z</dcterms:created>
  <dcterms:modified xsi:type="dcterms:W3CDTF">2026-02-27T08:41:00Z</dcterms:modified>
</cp:coreProperties>
</file>